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№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470</w:t>
      </w:r>
      <w:r>
        <w:rPr>
          <w:rFonts w:ascii="Times New Roman" w:eastAsia="Times New Roman" w:hAnsi="Times New Roman" w:cs="Times New Roman"/>
          <w:sz w:val="28"/>
          <w:szCs w:val="28"/>
        </w:rPr>
        <w:t>-2803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spacing w:before="0" w:after="0"/>
        <w:ind w:right="424"/>
        <w:jc w:val="center"/>
        <w:rPr>
          <w:sz w:val="28"/>
          <w:szCs w:val="28"/>
        </w:rPr>
      </w:pPr>
    </w:p>
    <w:p>
      <w:pPr>
        <w:spacing w:before="0" w:after="0"/>
        <w:ind w:right="42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>ПОСТАНОВЛЕНИЕ</w:t>
      </w:r>
    </w:p>
    <w:p>
      <w:pPr>
        <w:spacing w:before="0" w:after="0"/>
        <w:ind w:right="42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прекращении производства по делу</w:t>
      </w:r>
    </w:p>
    <w:p>
      <w:pPr>
        <w:spacing w:before="0" w:after="0"/>
        <w:jc w:val="both"/>
        <w:rPr>
          <w:sz w:val="28"/>
          <w:szCs w:val="28"/>
        </w:rPr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22"/>
        <w:gridCol w:w="4754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15 июня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ровой судья судебного участка №3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Миненко Юлия Борисовна,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открытом судебном заседании дело об административном правонарушении, возбужденное по ч.1 ст.15.33.2 КоАП РФ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должностного лица –</w:t>
      </w:r>
      <w:r>
        <w:rPr>
          <w:rFonts w:ascii="Times New Roman" w:eastAsia="Times New Roman" w:hAnsi="Times New Roman" w:cs="Times New Roman"/>
          <w:sz w:val="28"/>
          <w:szCs w:val="28"/>
        </w:rPr>
        <w:t>главного бухгалтера АУ «ХАНТЫ-МАНСИЙСКИЙ ТЕХНОЛОГО-ПЕДАГОГИЧЕСКИЙ КОЛЛЕДЖ» Алатыревой Татьяны Анатольевны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5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>у с т а н о в и л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>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огласно протоколу об административном правонарушении №027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182</w:t>
      </w:r>
      <w:r>
        <w:rPr>
          <w:rFonts w:ascii="Times New Roman" w:eastAsia="Times New Roman" w:hAnsi="Times New Roman" w:cs="Times New Roman"/>
          <w:sz w:val="28"/>
          <w:szCs w:val="28"/>
        </w:rPr>
        <w:t>6000</w:t>
      </w:r>
      <w:r>
        <w:rPr>
          <w:rFonts w:ascii="Times New Roman" w:eastAsia="Times New Roman" w:hAnsi="Times New Roman" w:cs="Times New Roman"/>
          <w:sz w:val="28"/>
          <w:szCs w:val="28"/>
        </w:rPr>
        <w:t>1948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26.05.2026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Алатырева Т.А., являясь главным бухгалтером АУ «ХАНТЫ-МАНСИЙСКИЙ ТЕХНОЛОГО-ПЕДАГОГИЧЕСКИЙ КОЛЛЕДЖ», исполняя свои обязанности по месту регистрации юридического лица: г.Ханты-Мансийск ул.Уральская д.13, в срок до 24:00 </w:t>
      </w:r>
      <w:r>
        <w:rPr>
          <w:rFonts w:ascii="Times New Roman" w:eastAsia="Times New Roman" w:hAnsi="Times New Roman" w:cs="Times New Roman"/>
          <w:sz w:val="28"/>
          <w:szCs w:val="28"/>
        </w:rPr>
        <w:t>12.01.2026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вследствие ненадлежащего исполнения своих должностных обязанностей, в нарушение подп.5 п.2, п.6 ст.11 Федерального закона от 01.04.1996 г. №27-ФЗ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  <w:sz w:val="28"/>
          <w:szCs w:val="28"/>
        </w:rPr>
        <w:t>не обеспечил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в Отделение Фонда пенсионного и социального страхования по ХМАО-Югре в установленные сроки сведения о заключении </w:t>
      </w:r>
      <w:r>
        <w:rPr>
          <w:rFonts w:ascii="Times New Roman" w:eastAsia="Times New Roman" w:hAnsi="Times New Roman" w:cs="Times New Roman"/>
          <w:sz w:val="28"/>
          <w:szCs w:val="28"/>
        </w:rPr>
        <w:t>02.04.2026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 застрахованным лицом </w:t>
      </w:r>
      <w:r>
        <w:rPr>
          <w:rFonts w:ascii="Times New Roman" w:eastAsia="Times New Roman" w:hAnsi="Times New Roman" w:cs="Times New Roman"/>
          <w:sz w:val="28"/>
          <w:szCs w:val="28"/>
        </w:rPr>
        <w:t>Горюновым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(СНИЛС </w:t>
      </w:r>
      <w:r>
        <w:rPr>
          <w:rFonts w:ascii="Times New Roman" w:eastAsia="Times New Roman" w:hAnsi="Times New Roman" w:cs="Times New Roman"/>
          <w:sz w:val="28"/>
          <w:szCs w:val="28"/>
        </w:rPr>
        <w:t>123-495-041 44</w:t>
      </w:r>
      <w:r>
        <w:rPr>
          <w:rFonts w:ascii="Times New Roman" w:eastAsia="Times New Roman" w:hAnsi="Times New Roman" w:cs="Times New Roman"/>
          <w:sz w:val="28"/>
          <w:szCs w:val="28"/>
        </w:rPr>
        <w:t>) договора гражданско-</w:t>
      </w:r>
      <w:r>
        <w:rPr>
          <w:rFonts w:ascii="Times New Roman" w:eastAsia="Times New Roman" w:hAnsi="Times New Roman" w:cs="Times New Roman"/>
          <w:sz w:val="28"/>
          <w:szCs w:val="28"/>
        </w:rPr>
        <w:t>правового характера,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>
        <w:rPr>
          <w:rFonts w:ascii="Times New Roman" w:eastAsia="Times New Roman" w:hAnsi="Times New Roman" w:cs="Times New Roman"/>
          <w:sz w:val="28"/>
          <w:szCs w:val="28"/>
        </w:rPr>
        <w:t>13.01.2026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00:01 </w:t>
      </w:r>
      <w:r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ч.1 ст.15.33.2 КоАП РФ.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Алатырева Т.А. 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судья, руководствуясь ч.2 ст.25.1 КоАП РФ, счел возможным рассмотреть дело об административном правонарушении в отсутствии Алатыревой Т.А.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зучив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 об административном правонарушении и иные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ст.26.1 КоАП РФ по делу об административном правонарушении выяснению подлежат, в том числе: наличие события административного правонарушения; лицо, совершившее противоправные действия (бездействие), за которые настоящим Кодексом или законом субъекта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предусмотрена административная ответственность; виновность лица в совершении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 (ч.ч.1,2 ст.26.2 КоАП РФ).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дела об административном правонарушении собранные по делу доказательства должны оцениваться по правилам </w:t>
      </w:r>
      <w:hyperlink r:id="rId4" w:anchor="/document/12125267/entry/26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ст.26.11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на основе внутреннего убеждения, основанного на всестороннем, полном и объективном исследовании всех обстоятельств дела в их совокупности, никакие доказательства не могут иметь заранее установленную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по ч.1 </w:t>
      </w:r>
      <w:hyperlink r:id="rId5" w:anchor="/document/12125267/entry/1533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ст.15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33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наступает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должностных лиц </w:t>
      </w:r>
      <w:r>
        <w:rPr>
          <w:rFonts w:ascii="Times New Roman" w:eastAsia="Times New Roman" w:hAnsi="Times New Roman" w:cs="Times New Roman"/>
          <w:sz w:val="28"/>
          <w:szCs w:val="28"/>
        </w:rPr>
        <w:t>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</w:t>
      </w:r>
      <w:r>
        <w:rPr>
          <w:rFonts w:ascii="Times New Roman" w:eastAsia="Times New Roman" w:hAnsi="Times New Roman" w:cs="Times New Roman"/>
          <w:sz w:val="28"/>
          <w:szCs w:val="28"/>
        </w:rPr>
        <w:t>ии установлено, что страхователем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АУ «Ханты-Мансийский технолого-педагогический колледж»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следовало в срок 24:00 час. </w:t>
      </w:r>
      <w:r>
        <w:rPr>
          <w:rFonts w:ascii="Times New Roman" w:eastAsia="Times New Roman" w:hAnsi="Times New Roman" w:cs="Times New Roman"/>
          <w:sz w:val="28"/>
          <w:szCs w:val="28"/>
        </w:rPr>
        <w:t>12.01.2026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ОСФР по ХМАО-Югре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 о заключении </w:t>
      </w:r>
      <w:r>
        <w:rPr>
          <w:rFonts w:ascii="Times New Roman" w:eastAsia="Times New Roman" w:hAnsi="Times New Roman" w:cs="Times New Roman"/>
          <w:sz w:val="28"/>
          <w:szCs w:val="28"/>
        </w:rPr>
        <w:t>01.01.2026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застрахованным лицом </w:t>
      </w:r>
      <w:r>
        <w:rPr>
          <w:rFonts w:ascii="Times New Roman" w:eastAsia="Times New Roman" w:hAnsi="Times New Roman" w:cs="Times New Roman"/>
          <w:sz w:val="28"/>
          <w:szCs w:val="28"/>
        </w:rPr>
        <w:t>Горюновым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договора гражданско-правового характера (форма </w:t>
      </w:r>
      <w:r>
        <w:rPr>
          <w:rFonts w:ascii="Times New Roman" w:eastAsia="Times New Roman" w:hAnsi="Times New Roman" w:cs="Times New Roman"/>
          <w:sz w:val="28"/>
          <w:szCs w:val="28"/>
        </w:rPr>
        <w:t>ЕФС-1, раздел 1, подраздел 1.1)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сведения по 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ЕФС-1, раздел 1, подраздел 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нарушением срока </w:t>
      </w:r>
      <w:r>
        <w:rPr>
          <w:rFonts w:ascii="Times New Roman" w:eastAsia="Times New Roman" w:hAnsi="Times New Roman" w:cs="Times New Roman"/>
          <w:sz w:val="28"/>
          <w:szCs w:val="28"/>
        </w:rPr>
        <w:t>30.01.2026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обстоятельства послужили основанием для составления протокола об административном правонарушении в отношении главного бухгалтера Учреждения Алатыревой Т.А.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1.5 КоАП РФ лицо подлежит административной ответственности только за те административные правонарушения, в отношении которых установлена его вина. Лицо, привлекаемое к административной ответственности, не обязано доказывать свою невиновность, за исключением случаев, предусмотренных примечанием к настоящей статье. Неустранимые сомнения в виновности лица, привлекаемого к административной ответственности, толкуются в пользу этого лица.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ст.2.4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</w:t>
      </w:r>
      <w:r>
        <w:rPr>
          <w:rFonts w:ascii="Times New Roman" w:eastAsia="Times New Roman" w:hAnsi="Times New Roman" w:cs="Times New Roman"/>
          <w:sz w:val="28"/>
          <w:szCs w:val="28"/>
        </w:rPr>
        <w:t>служебных обязанностей.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приказом №437-л/с от 25.08.2025 Алатырева Т.А. принята на работу в АУ «Ханты-Мансийский технолого-педагогический колледж» заместителем директора по финансово-экономической и производственно-хозяйственной деятельности с 25.08.2025.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№500-л/с от 16.09.2025 Алатырева Т.А. переведена на должность главного бухгалтера с 16.09.2025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приказу №10/02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-ос-671 от 12.11.2025 «О назначении ответственных за передачу сведений в Социальный фонд России по форме ЕФС-1»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за заполнение и передачу сведений </w:t>
      </w:r>
      <w:r>
        <w:rPr>
          <w:rFonts w:ascii="Times New Roman" w:eastAsia="Times New Roman" w:hAnsi="Times New Roman" w:cs="Times New Roman"/>
          <w:sz w:val="28"/>
          <w:szCs w:val="28"/>
        </w:rPr>
        <w:t>о трудовой (иной)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(подраздел 1.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раздела 1 ЕФС-1) назначен отдел правового обеспечения деятельности и кадров.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Алатырева </w:t>
      </w:r>
      <w:r>
        <w:rPr>
          <w:rFonts w:ascii="Times New Roman" w:eastAsia="Times New Roman" w:hAnsi="Times New Roman" w:cs="Times New Roman"/>
          <w:sz w:val="28"/>
          <w:szCs w:val="28"/>
        </w:rPr>
        <w:t>Т.А. как должностное лицо бухгалтерии не является субъектом вменяемого ей 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п.2 ч.1 </w:t>
      </w:r>
      <w:hyperlink r:id="rId5" w:anchor="/document/12125267/entry/24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ст.24.5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производство по делу об административном правонарушении не может быть начато, а начатое производство подлежит прекращению при отсутствии состава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: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прекратить производство по делу об административном, возбужденное по ч.1 ст.15.33.2 КоАП РФ,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Алатыревой Татьяны Анатольевны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отсутствием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действиях состава административного правонарушения, предусмотренного ч.1 ст.15.33.2 КоАП РФ.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Ханты-Мансийский районный суд путем подачи жало</w:t>
      </w:r>
      <w:r>
        <w:rPr>
          <w:rFonts w:ascii="Times New Roman" w:eastAsia="Times New Roman" w:hAnsi="Times New Roman" w:cs="Times New Roman"/>
          <w:sz w:val="28"/>
          <w:szCs w:val="28"/>
        </w:rPr>
        <w:t>бы мировому судье в течение 10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Ю.Б. 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Ю.Б. 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5rplc-7">
    <w:name w:val="cat-UserDefined grp-25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